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12" w:rsidRDefault="00973107">
      <w:pPr>
        <w:tabs>
          <w:tab w:val="left" w:pos="4111"/>
          <w:tab w:val="left" w:pos="5103"/>
        </w:tabs>
        <w:spacing w:line="360" w:lineRule="auto"/>
        <w:jc w:val="center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0pt;margin-top:811pt;width:20pt;height:21pt;z-index:251658240;mso-position-horizontal-relative:page;mso-position-vertical-relative:page;mso-width-relative:page;mso-height-relative:page">
            <v:imagedata r:id="rId9" o:title=""/>
            <w10:wrap anchorx="page" anchory="page"/>
          </v:shape>
        </w:pict>
      </w:r>
      <w:r>
        <w:rPr>
          <w:rFonts w:ascii="Times New Roman" w:eastAsia="黑体" w:hAnsi="Times New Roman"/>
          <w:sz w:val="32"/>
          <w:szCs w:val="32"/>
        </w:rPr>
        <w:t>第</w:t>
      </w:r>
      <w:r>
        <w:rPr>
          <w:rFonts w:ascii="Times New Roman" w:eastAsia="黑体" w:hAnsi="Times New Roman"/>
          <w:sz w:val="32"/>
          <w:szCs w:val="32"/>
        </w:rPr>
        <w:t>3</w:t>
      </w:r>
      <w:r>
        <w:rPr>
          <w:rFonts w:ascii="Times New Roman" w:eastAsia="黑体" w:hAnsi="Times New Roman"/>
          <w:sz w:val="32"/>
          <w:szCs w:val="32"/>
        </w:rPr>
        <w:t>节　科学观察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jc w:val="left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szCs w:val="21"/>
        </w:rPr>
        <w:t>【基础练习】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b/>
          <w:szCs w:val="21"/>
        </w:rPr>
      </w:pPr>
      <w:r>
        <w:rPr>
          <w:rFonts w:ascii="Times New Roman" w:eastAsiaTheme="minorEastAsia" w:hAnsiTheme="minorEastAsia"/>
          <w:b/>
          <w:szCs w:val="21"/>
        </w:rPr>
        <w:t>知识点</w:t>
      </w:r>
      <w:r>
        <w:rPr>
          <w:rFonts w:ascii="Times New Roman" w:eastAsiaTheme="minorEastAsia" w:hAnsi="Times New Roman"/>
          <w:b/>
          <w:szCs w:val="21"/>
        </w:rPr>
        <w:t xml:space="preserve"> 1</w:t>
      </w:r>
      <w:r>
        <w:rPr>
          <w:rFonts w:ascii="Times New Roman" w:eastAsiaTheme="minorEastAsia" w:hAnsiTheme="minorEastAsia"/>
          <w:b/>
          <w:szCs w:val="21"/>
        </w:rPr>
        <w:t xml:space="preserve">　用心观察、观察类型及观察结果的记录和整理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1.</w:t>
      </w:r>
      <w:r>
        <w:rPr>
          <w:rFonts w:ascii="Times New Roman" w:eastAsiaTheme="minorEastAsia" w:hAnsiTheme="minorEastAsia"/>
          <w:szCs w:val="21"/>
        </w:rPr>
        <w:t>下列有关观察的说法中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错误的是</w:t>
      </w:r>
      <w:r>
        <w:rPr>
          <w:rFonts w:ascii="Times New Roman" w:eastAsiaTheme="minorEastAsia" w:hAnsi="Times New Roman"/>
          <w:szCs w:val="21"/>
        </w:rPr>
        <w:tab/>
        <w:t>(</w:t>
      </w:r>
      <w:r>
        <w:rPr>
          <w:rFonts w:ascii="Times New Roman" w:eastAsiaTheme="minorEastAsia" w:hAnsiTheme="minorEastAsia"/>
          <w:szCs w:val="21"/>
        </w:rPr>
        <w:t xml:space="preserve">　　</w:t>
      </w:r>
      <w:r>
        <w:rPr>
          <w:rFonts w:ascii="Times New Roman" w:eastAsiaTheme="minorEastAsia" w:hAnsi="Times New Roman"/>
          <w:szCs w:val="21"/>
        </w:rPr>
        <w:t>)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A.</w:t>
      </w:r>
      <w:r>
        <w:rPr>
          <w:rFonts w:ascii="Times New Roman" w:eastAsiaTheme="minorEastAsia" w:hAnsiTheme="minorEastAsia"/>
          <w:szCs w:val="21"/>
        </w:rPr>
        <w:t>观察是认识科学的重要方法</w:t>
      </w:r>
      <w:r>
        <w:rPr>
          <w:rFonts w:ascii="Times New Roman" w:eastAsiaTheme="minorEastAsia" w:hAnsi="Times New Roman"/>
          <w:szCs w:val="21"/>
        </w:rPr>
        <w:t xml:space="preserve"> 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B.</w:t>
      </w:r>
      <w:r>
        <w:rPr>
          <w:rFonts w:ascii="Times New Roman" w:eastAsiaTheme="minorEastAsia" w:hAnsiTheme="minorEastAsia"/>
          <w:szCs w:val="21"/>
        </w:rPr>
        <w:t>观察除了眼看、耳听等外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更重要的是用脑想</w:t>
      </w:r>
      <w:r>
        <w:rPr>
          <w:rFonts w:ascii="Times New Roman" w:eastAsiaTheme="minorEastAsia" w:hAnsi="Times New Roman"/>
          <w:szCs w:val="21"/>
        </w:rPr>
        <w:t xml:space="preserve"> 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C.</w:t>
      </w:r>
      <w:r>
        <w:rPr>
          <w:rFonts w:ascii="Times New Roman" w:eastAsiaTheme="minorEastAsia" w:hAnsiTheme="minorEastAsia"/>
          <w:szCs w:val="21"/>
        </w:rPr>
        <w:t>观察一定要借助工具进行</w:t>
      </w:r>
      <w:r>
        <w:rPr>
          <w:rFonts w:ascii="Times New Roman" w:eastAsiaTheme="minorEastAsia" w:hAnsi="Times New Roman"/>
          <w:szCs w:val="21"/>
        </w:rPr>
        <w:t xml:space="preserve"> 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D.</w:t>
      </w:r>
      <w:r>
        <w:rPr>
          <w:rFonts w:ascii="Times New Roman" w:eastAsiaTheme="minorEastAsia" w:hAnsiTheme="minorEastAsia"/>
          <w:szCs w:val="21"/>
        </w:rPr>
        <w:t>观察要有目的和对比</w:t>
      </w:r>
      <w:r>
        <w:rPr>
          <w:rFonts w:ascii="Times New Roman" w:eastAsiaTheme="minorEastAsia" w:hAnsi="Times New Roman"/>
          <w:szCs w:val="21"/>
        </w:rPr>
        <w:t xml:space="preserve"> 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2.</w:t>
      </w:r>
      <w:r>
        <w:rPr>
          <w:rFonts w:ascii="Times New Roman" w:eastAsiaTheme="minorEastAsia" w:hAnsiTheme="minorEastAsia"/>
          <w:szCs w:val="21"/>
        </w:rPr>
        <w:t>科学实验中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我们用显微镜观察微小的物体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用天文望远镜观测遥远的星体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你认为我们在科学研究中借助这两种仪器是为了</w:t>
      </w:r>
      <w:r>
        <w:rPr>
          <w:rFonts w:ascii="Times New Roman" w:eastAsiaTheme="minorEastAsia" w:hAnsi="Times New Roman"/>
          <w:szCs w:val="21"/>
        </w:rPr>
        <w:tab/>
        <w:t>(</w:t>
      </w:r>
      <w:r>
        <w:rPr>
          <w:rFonts w:ascii="Times New Roman" w:eastAsiaTheme="minorEastAsia" w:hAnsiTheme="minorEastAsia"/>
          <w:szCs w:val="21"/>
        </w:rPr>
        <w:t xml:space="preserve">　　</w:t>
      </w:r>
      <w:r>
        <w:rPr>
          <w:rFonts w:ascii="Times New Roman" w:eastAsiaTheme="minorEastAsia" w:hAnsi="Times New Roman"/>
          <w:szCs w:val="21"/>
        </w:rPr>
        <w:t>)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A.</w:t>
      </w:r>
      <w:r>
        <w:rPr>
          <w:rFonts w:ascii="Times New Roman" w:eastAsiaTheme="minorEastAsia" w:hAnsiTheme="minorEastAsia"/>
          <w:szCs w:val="21"/>
        </w:rPr>
        <w:t>完成观察任务</w:t>
      </w:r>
      <w:r>
        <w:rPr>
          <w:rFonts w:ascii="Times New Roman" w:eastAsiaTheme="minorEastAsia" w:hAnsi="Times New Roman"/>
          <w:szCs w:val="21"/>
        </w:rPr>
        <w:tab/>
        <w:t>B.</w:t>
      </w:r>
      <w:r>
        <w:rPr>
          <w:rFonts w:ascii="Times New Roman" w:eastAsiaTheme="minorEastAsia" w:hAnsiTheme="minorEastAsia"/>
          <w:szCs w:val="21"/>
        </w:rPr>
        <w:t>获得观察结果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C.</w:t>
      </w:r>
      <w:r>
        <w:rPr>
          <w:rFonts w:ascii="Times New Roman" w:eastAsiaTheme="minorEastAsia" w:hAnsiTheme="minorEastAsia"/>
          <w:szCs w:val="21"/>
        </w:rPr>
        <w:t>延长观察时间</w:t>
      </w:r>
      <w:r>
        <w:rPr>
          <w:rFonts w:ascii="Times New Roman" w:eastAsiaTheme="minorEastAsia" w:hAnsi="Times New Roman"/>
          <w:szCs w:val="21"/>
        </w:rPr>
        <w:tab/>
        <w:t>D.</w:t>
      </w:r>
      <w:r>
        <w:rPr>
          <w:rFonts w:ascii="Times New Roman" w:eastAsiaTheme="minorEastAsia" w:hAnsiTheme="minorEastAsia"/>
          <w:szCs w:val="21"/>
        </w:rPr>
        <w:t>扩大观察范围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3.</w:t>
      </w:r>
      <w:r>
        <w:rPr>
          <w:rFonts w:ascii="Times New Roman" w:eastAsiaTheme="minorEastAsia" w:hAnsiTheme="minorEastAsia"/>
          <w:szCs w:val="21"/>
        </w:rPr>
        <w:t>认识自然首先要学会观察。你认为认识自然现象可能需要</w:t>
      </w:r>
      <w:r>
        <w:rPr>
          <w:rFonts w:ascii="Times New Roman" w:eastAsiaTheme="minorEastAsia" w:hAnsi="Times New Roman"/>
          <w:szCs w:val="21"/>
        </w:rPr>
        <w:tab/>
        <w:t>(</w:t>
      </w:r>
      <w:r>
        <w:rPr>
          <w:rFonts w:ascii="Times New Roman" w:eastAsiaTheme="minorEastAsia" w:hAnsiTheme="minorEastAsia"/>
          <w:szCs w:val="21"/>
        </w:rPr>
        <w:t xml:space="preserve">　　</w:t>
      </w:r>
      <w:r>
        <w:rPr>
          <w:rFonts w:ascii="Times New Roman" w:eastAsiaTheme="minorEastAsia" w:hAnsi="Times New Roman"/>
          <w:szCs w:val="21"/>
        </w:rPr>
        <w:t>)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①</w:t>
      </w:r>
      <w:r>
        <w:rPr>
          <w:rFonts w:ascii="Times New Roman" w:eastAsiaTheme="minorEastAsia" w:hAnsiTheme="minorEastAsia"/>
          <w:szCs w:val="21"/>
        </w:rPr>
        <w:t xml:space="preserve">用眼睛看　</w:t>
      </w:r>
      <w:r>
        <w:rPr>
          <w:rFonts w:asciiTheme="minorEastAsia" w:eastAsiaTheme="minorEastAsia" w:hAnsiTheme="minorEastAsia"/>
          <w:szCs w:val="21"/>
        </w:rPr>
        <w:t>②</w:t>
      </w:r>
      <w:r>
        <w:rPr>
          <w:rFonts w:ascii="Times New Roman" w:eastAsiaTheme="minorEastAsia" w:hAnsiTheme="minorEastAsia"/>
          <w:szCs w:val="21"/>
        </w:rPr>
        <w:t xml:space="preserve">用脑思考　</w:t>
      </w:r>
      <w:r>
        <w:rPr>
          <w:rFonts w:asciiTheme="minorEastAsia" w:eastAsiaTheme="minorEastAsia" w:hAnsiTheme="minorEastAsia"/>
          <w:szCs w:val="21"/>
        </w:rPr>
        <w:t>③</w:t>
      </w:r>
      <w:r>
        <w:rPr>
          <w:rFonts w:ascii="Times New Roman" w:eastAsiaTheme="minorEastAsia" w:hAnsiTheme="minorEastAsia"/>
          <w:szCs w:val="21"/>
        </w:rPr>
        <w:t>用仪器和工具测量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A.</w:t>
      </w:r>
      <w:r>
        <w:rPr>
          <w:rFonts w:ascii="Times New Roman" w:eastAsiaTheme="minorEastAsia" w:hAnsiTheme="minorEastAsia"/>
          <w:szCs w:val="21"/>
        </w:rPr>
        <w:t>只有</w:t>
      </w:r>
      <w:r>
        <w:rPr>
          <w:rFonts w:asciiTheme="minorEastAsia" w:eastAsiaTheme="minorEastAsia" w:hAnsiTheme="minorEastAsia"/>
          <w:szCs w:val="21"/>
        </w:rPr>
        <w:t>①</w:t>
      </w:r>
      <w:r>
        <w:rPr>
          <w:rFonts w:ascii="Times New Roman" w:eastAsiaTheme="minorEastAsia" w:hAnsi="Times New Roman"/>
          <w:szCs w:val="21"/>
        </w:rPr>
        <w:tab/>
        <w:t>B.</w:t>
      </w:r>
      <w:r>
        <w:rPr>
          <w:rFonts w:ascii="Times New Roman" w:eastAsiaTheme="minorEastAsia" w:hAnsiTheme="minorEastAsia"/>
          <w:szCs w:val="21"/>
        </w:rPr>
        <w:t>只有</w:t>
      </w:r>
      <w:r>
        <w:rPr>
          <w:rFonts w:asciiTheme="minorEastAsia" w:eastAsiaTheme="minorEastAsia" w:hAnsiTheme="minorEastAsia"/>
          <w:szCs w:val="21"/>
        </w:rPr>
        <w:t>②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C.</w:t>
      </w:r>
      <w:r>
        <w:rPr>
          <w:rFonts w:ascii="Times New Roman" w:eastAsiaTheme="minorEastAsia" w:hAnsiTheme="minorEastAsia"/>
          <w:szCs w:val="21"/>
        </w:rPr>
        <w:t>只有</w:t>
      </w:r>
      <w:r>
        <w:rPr>
          <w:rFonts w:asciiTheme="minorEastAsia" w:eastAsiaTheme="minorEastAsia" w:hAnsiTheme="minorEastAsia"/>
          <w:szCs w:val="21"/>
        </w:rPr>
        <w:t>③</w:t>
      </w:r>
      <w:r>
        <w:rPr>
          <w:rFonts w:ascii="Times New Roman" w:eastAsiaTheme="minorEastAsia" w:hAnsi="Times New Roman"/>
          <w:szCs w:val="21"/>
        </w:rPr>
        <w:tab/>
        <w:t>D.</w:t>
      </w:r>
      <w:r>
        <w:rPr>
          <w:rFonts w:asciiTheme="minorEastAsia" w:eastAsiaTheme="minorEastAsia" w:hAnsiTheme="minorEastAsia"/>
          <w:szCs w:val="21"/>
        </w:rPr>
        <w:t>①②③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4.</w:t>
      </w:r>
      <w:r>
        <w:rPr>
          <w:rFonts w:ascii="Times New Roman" w:eastAsiaTheme="minorEastAsia" w:hAnsiTheme="minorEastAsia"/>
          <w:szCs w:val="21"/>
        </w:rPr>
        <w:t>直接观察是指</w:t>
      </w:r>
      <w:proofErr w:type="gramStart"/>
      <w:r>
        <w:rPr>
          <w:rFonts w:ascii="Times New Roman" w:eastAsiaTheme="minorEastAsia" w:hAnsiTheme="minorEastAsia"/>
          <w:szCs w:val="21"/>
        </w:rPr>
        <w:t>凭借人们</w:t>
      </w:r>
      <w:proofErr w:type="gramEnd"/>
      <w:r>
        <w:rPr>
          <w:rFonts w:ascii="Times New Roman" w:eastAsiaTheme="minorEastAsia" w:hAnsiTheme="minorEastAsia"/>
          <w:szCs w:val="21"/>
        </w:rPr>
        <w:t>的感官直接对研究对象进行观察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间接观察是指借助仪器设备对研究对象进行观察。下列观察属于直接观察的是</w:t>
      </w:r>
      <w:r>
        <w:rPr>
          <w:rFonts w:ascii="Times New Roman" w:eastAsiaTheme="minorEastAsia" w:hAnsi="Times New Roman"/>
          <w:szCs w:val="21"/>
        </w:rPr>
        <w:tab/>
        <w:t>(</w:t>
      </w:r>
      <w:r>
        <w:rPr>
          <w:rFonts w:ascii="Times New Roman" w:eastAsiaTheme="minorEastAsia" w:hAnsiTheme="minorEastAsia"/>
          <w:szCs w:val="21"/>
        </w:rPr>
        <w:t xml:space="preserve">　　</w:t>
      </w:r>
      <w:r>
        <w:rPr>
          <w:rFonts w:ascii="Times New Roman" w:eastAsiaTheme="minorEastAsia" w:hAnsi="Times New Roman"/>
          <w:szCs w:val="21"/>
        </w:rPr>
        <w:t>)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①</w:t>
      </w:r>
      <w:r>
        <w:rPr>
          <w:rFonts w:ascii="Times New Roman" w:eastAsiaTheme="minorEastAsia" w:hAnsiTheme="minorEastAsia"/>
          <w:szCs w:val="21"/>
        </w:rPr>
        <w:t>用显微镜观察细菌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②</w:t>
      </w:r>
      <w:r>
        <w:rPr>
          <w:rFonts w:ascii="Times New Roman" w:eastAsiaTheme="minorEastAsia" w:hAnsiTheme="minorEastAsia"/>
          <w:szCs w:val="21"/>
        </w:rPr>
        <w:t>用手摸病人的额头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判断发热程度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③</w:t>
      </w:r>
      <w:r>
        <w:rPr>
          <w:rFonts w:ascii="Times New Roman" w:eastAsiaTheme="minorEastAsia" w:hAnsiTheme="minorEastAsia"/>
          <w:szCs w:val="21"/>
        </w:rPr>
        <w:t>用眼观看叶片的形状和构造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④</w:t>
      </w:r>
      <w:r>
        <w:rPr>
          <w:rFonts w:ascii="Times New Roman" w:eastAsiaTheme="minorEastAsia" w:hAnsiTheme="minorEastAsia"/>
          <w:szCs w:val="21"/>
        </w:rPr>
        <w:t>用耳辨听是哪种乐器发音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⑤</w:t>
      </w:r>
      <w:r>
        <w:rPr>
          <w:rFonts w:ascii="Times New Roman" w:eastAsiaTheme="minorEastAsia" w:hAnsiTheme="minorEastAsia"/>
          <w:szCs w:val="21"/>
        </w:rPr>
        <w:t>用天文望远镜探测星系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⑥</w:t>
      </w:r>
      <w:r>
        <w:rPr>
          <w:rFonts w:ascii="Times New Roman" w:eastAsiaTheme="minorEastAsia" w:hAnsiTheme="minorEastAsia"/>
          <w:szCs w:val="21"/>
        </w:rPr>
        <w:t>用红外线测温</w:t>
      </w:r>
      <w:proofErr w:type="gramStart"/>
      <w:r>
        <w:rPr>
          <w:rFonts w:ascii="Times New Roman" w:eastAsiaTheme="minorEastAsia" w:hAnsiTheme="minorEastAsia"/>
          <w:szCs w:val="21"/>
        </w:rPr>
        <w:t>仪快速</w:t>
      </w:r>
      <w:proofErr w:type="gramEnd"/>
      <w:r>
        <w:rPr>
          <w:rFonts w:ascii="Times New Roman" w:eastAsiaTheme="minorEastAsia" w:hAnsiTheme="minorEastAsia"/>
          <w:szCs w:val="21"/>
        </w:rPr>
        <w:t>测量旅客的体温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Theme="minorEastAsia" w:eastAsiaTheme="minorEastAsia" w:hAnsiTheme="minorEastAsia"/>
          <w:szCs w:val="21"/>
        </w:rPr>
        <w:t>⑦</w:t>
      </w:r>
      <w:r>
        <w:rPr>
          <w:rFonts w:ascii="Times New Roman" w:eastAsiaTheme="minorEastAsia" w:hAnsiTheme="minorEastAsia"/>
          <w:szCs w:val="21"/>
        </w:rPr>
        <w:t>用刻度尺测量科学课本的长度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A.</w:t>
      </w:r>
      <w:r>
        <w:rPr>
          <w:rFonts w:asciiTheme="minorEastAsia" w:eastAsiaTheme="minorEastAsia" w:hAnsiTheme="minorEastAsia"/>
          <w:szCs w:val="21"/>
        </w:rPr>
        <w:t>①②③</w:t>
      </w:r>
      <w:r>
        <w:rPr>
          <w:rFonts w:ascii="Times New Roman" w:eastAsiaTheme="minorEastAsia" w:hAnsi="Times New Roman"/>
          <w:szCs w:val="21"/>
        </w:rPr>
        <w:tab/>
        <w:t>B.</w:t>
      </w:r>
      <w:r>
        <w:rPr>
          <w:rFonts w:asciiTheme="minorEastAsia" w:eastAsiaTheme="minorEastAsia" w:hAnsiTheme="minorEastAsia"/>
          <w:szCs w:val="21"/>
        </w:rPr>
        <w:t>②③④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C</w:t>
      </w:r>
      <w:r>
        <w:rPr>
          <w:rFonts w:ascii="Times New Roman" w:eastAsiaTheme="minorEastAsia" w:hAnsi="Times New Roman"/>
          <w:szCs w:val="21"/>
        </w:rPr>
        <w:t>.</w:t>
      </w:r>
      <w:r>
        <w:rPr>
          <w:rFonts w:asciiTheme="minorEastAsia" w:eastAsiaTheme="minorEastAsia" w:hAnsiTheme="minorEastAsia"/>
          <w:szCs w:val="21"/>
        </w:rPr>
        <w:t>②④⑥⑦</w:t>
      </w:r>
      <w:r>
        <w:rPr>
          <w:rFonts w:ascii="Times New Roman" w:eastAsiaTheme="minorEastAsia" w:hAnsi="Times New Roman"/>
          <w:szCs w:val="21"/>
        </w:rPr>
        <w:tab/>
        <w:t>D.</w:t>
      </w:r>
      <w:r>
        <w:rPr>
          <w:rFonts w:asciiTheme="minorEastAsia" w:eastAsiaTheme="minorEastAsia" w:hAnsiTheme="minorEastAsia"/>
          <w:szCs w:val="21"/>
        </w:rPr>
        <w:t>④⑤⑥⑦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Theme="minorEastAsia"/>
          <w:b/>
          <w:szCs w:val="21"/>
        </w:rPr>
      </w:pPr>
      <w:r>
        <w:rPr>
          <w:rFonts w:ascii="Times New Roman" w:eastAsiaTheme="minorEastAsia" w:hAnsiTheme="minorEastAsia"/>
          <w:b/>
          <w:szCs w:val="21"/>
        </w:rPr>
        <w:t>知识点</w:t>
      </w:r>
      <w:r>
        <w:rPr>
          <w:rFonts w:ascii="Times New Roman" w:eastAsiaTheme="minorEastAsia" w:hAnsi="Times New Roman"/>
          <w:b/>
          <w:szCs w:val="21"/>
        </w:rPr>
        <w:t xml:space="preserve"> 2</w:t>
      </w:r>
      <w:r>
        <w:rPr>
          <w:rFonts w:ascii="Times New Roman" w:eastAsiaTheme="minorEastAsia" w:hAnsiTheme="minorEastAsia"/>
          <w:b/>
          <w:szCs w:val="21"/>
        </w:rPr>
        <w:t xml:space="preserve">　从观察到实验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5.</w:t>
      </w:r>
      <w:r>
        <w:rPr>
          <w:rFonts w:ascii="Times New Roman" w:eastAsiaTheme="minorEastAsia" w:hAnsiTheme="minorEastAsia"/>
          <w:szCs w:val="21"/>
        </w:rPr>
        <w:t>下列通过观察</w:t>
      </w:r>
      <w:r>
        <w:rPr>
          <w:rFonts w:ascii="Times New Roman" w:eastAsiaTheme="minorEastAsia" w:hAnsi="Times New Roman"/>
          <w:szCs w:val="21"/>
        </w:rPr>
        <w:t>“</w:t>
      </w:r>
      <w:r>
        <w:rPr>
          <w:rFonts w:ascii="Times New Roman" w:eastAsiaTheme="minorEastAsia" w:hAnsiTheme="minorEastAsia"/>
          <w:szCs w:val="21"/>
        </w:rPr>
        <w:t>鸡蛋的沉浮实验</w:t>
      </w:r>
      <w:r>
        <w:rPr>
          <w:rFonts w:ascii="Times New Roman" w:eastAsiaTheme="minorEastAsia" w:hAnsi="Times New Roman"/>
          <w:szCs w:val="21"/>
        </w:rPr>
        <w:t>”</w:t>
      </w:r>
      <w:r>
        <w:rPr>
          <w:rFonts w:ascii="Times New Roman" w:eastAsiaTheme="minorEastAsia" w:hAnsiTheme="minorEastAsia"/>
          <w:szCs w:val="21"/>
        </w:rPr>
        <w:t>所得的现象不正确的是</w:t>
      </w:r>
      <w:r>
        <w:rPr>
          <w:rFonts w:ascii="Times New Roman" w:eastAsiaTheme="minorEastAsia" w:hAnsi="Times New Roman"/>
          <w:szCs w:val="21"/>
        </w:rPr>
        <w:tab/>
        <w:t>(</w:t>
      </w:r>
      <w:r>
        <w:rPr>
          <w:rFonts w:ascii="Times New Roman" w:eastAsiaTheme="minorEastAsia" w:hAnsiTheme="minorEastAsia"/>
          <w:szCs w:val="21"/>
        </w:rPr>
        <w:t xml:space="preserve">　　</w:t>
      </w:r>
      <w:r>
        <w:rPr>
          <w:rFonts w:ascii="Times New Roman" w:eastAsiaTheme="minorEastAsia" w:hAnsi="Times New Roman"/>
          <w:szCs w:val="21"/>
        </w:rPr>
        <w:t>)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lastRenderedPageBreak/>
        <w:t>A.</w:t>
      </w:r>
      <w:r>
        <w:rPr>
          <w:rFonts w:ascii="Times New Roman" w:eastAsiaTheme="minorEastAsia" w:hAnsiTheme="minorEastAsia"/>
          <w:szCs w:val="21"/>
        </w:rPr>
        <w:t>食盐能溶解于水中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B.</w:t>
      </w:r>
      <w:r>
        <w:rPr>
          <w:rFonts w:ascii="Times New Roman" w:eastAsiaTheme="minorEastAsia" w:hAnsiTheme="minorEastAsia"/>
          <w:szCs w:val="21"/>
        </w:rPr>
        <w:t>用玻璃棒搅拌能加速食盐溶解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C.</w:t>
      </w:r>
      <w:r>
        <w:rPr>
          <w:rFonts w:ascii="Times New Roman" w:eastAsiaTheme="minorEastAsia" w:hAnsiTheme="minorEastAsia"/>
          <w:szCs w:val="21"/>
        </w:rPr>
        <w:t>对鸡蛋沉浮的观察必须借助工具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D.</w:t>
      </w:r>
      <w:r>
        <w:rPr>
          <w:rFonts w:ascii="Times New Roman" w:eastAsiaTheme="minorEastAsia" w:hAnsiTheme="minorEastAsia"/>
          <w:szCs w:val="21"/>
        </w:rPr>
        <w:t>在实验过程中通过药匙取用食盐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6.</w:t>
      </w:r>
      <w:r>
        <w:rPr>
          <w:rFonts w:ascii="Times New Roman" w:eastAsiaTheme="minorEastAsia" w:hAnsiTheme="minorEastAsia"/>
          <w:szCs w:val="21"/>
        </w:rPr>
        <w:t>在</w:t>
      </w:r>
      <w:r>
        <w:rPr>
          <w:rFonts w:ascii="Times New Roman" w:eastAsiaTheme="minorEastAsia" w:hAnsi="Times New Roman"/>
          <w:szCs w:val="21"/>
        </w:rPr>
        <w:t>“</w:t>
      </w:r>
      <w:r>
        <w:rPr>
          <w:rFonts w:ascii="Times New Roman" w:eastAsiaTheme="minorEastAsia" w:hAnsiTheme="minorEastAsia"/>
          <w:szCs w:val="21"/>
        </w:rPr>
        <w:t>观察鸡蛋的沉浮</w:t>
      </w:r>
      <w:r>
        <w:rPr>
          <w:rFonts w:ascii="Times New Roman" w:eastAsiaTheme="minorEastAsia" w:hAnsi="Times New Roman"/>
          <w:szCs w:val="21"/>
        </w:rPr>
        <w:t>”</w:t>
      </w:r>
      <w:r>
        <w:rPr>
          <w:rFonts w:ascii="Times New Roman" w:eastAsiaTheme="minorEastAsia" w:hAnsiTheme="minorEastAsia"/>
          <w:szCs w:val="21"/>
        </w:rPr>
        <w:t>的实验中</w:t>
      </w:r>
      <w:r>
        <w:rPr>
          <w:rFonts w:ascii="Times New Roman" w:eastAsiaTheme="minorEastAsia" w:hAnsi="Times New Roman"/>
          <w:szCs w:val="21"/>
        </w:rPr>
        <w:t>: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(1)</w:t>
      </w:r>
      <w:r>
        <w:rPr>
          <w:rFonts w:ascii="Times New Roman" w:eastAsiaTheme="minorEastAsia" w:hAnsiTheme="minorEastAsia"/>
          <w:szCs w:val="21"/>
        </w:rPr>
        <w:t>除了鸡蛋、食盐、清水、药匙、烧杯外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还要用到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　</w:t>
      </w:r>
      <w:proofErr w:type="gramEnd"/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(2)</w:t>
      </w:r>
      <w:r>
        <w:rPr>
          <w:rFonts w:ascii="Times New Roman" w:eastAsiaTheme="minorEastAsia" w:hAnsiTheme="minorEastAsia"/>
          <w:szCs w:val="21"/>
        </w:rPr>
        <w:t>为了加快食盐在水中的溶解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应该使用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　　　　　　　</w:t>
      </w:r>
      <w:proofErr w:type="gramEnd"/>
      <w:r>
        <w:rPr>
          <w:rFonts w:ascii="Times New Roman" w:eastAsiaTheme="minorEastAsia" w:hAnsiTheme="minorEastAsia"/>
          <w:szCs w:val="21"/>
        </w:rPr>
        <w:t>搅拌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在搅拌过程中应避免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　　　　　</w:t>
      </w:r>
      <w:proofErr w:type="gramEnd"/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Theme="minorEastAsia"/>
          <w:szCs w:val="21"/>
          <w:u w:val="single" w:color="000000"/>
        </w:rPr>
      </w:pPr>
      <w:r>
        <w:rPr>
          <w:rFonts w:ascii="Times New Roman" w:eastAsiaTheme="minorEastAsia" w:hAnsi="Times New Roman"/>
          <w:szCs w:val="21"/>
        </w:rPr>
        <w:t>(3)</w:t>
      </w:r>
      <w:r>
        <w:rPr>
          <w:rFonts w:ascii="Times New Roman" w:eastAsiaTheme="minorEastAsia" w:hAnsiTheme="minorEastAsia"/>
          <w:szCs w:val="21"/>
        </w:rPr>
        <w:t>生</w:t>
      </w:r>
      <w:r>
        <w:rPr>
          <w:rFonts w:ascii="Times New Roman" w:eastAsiaTheme="minorEastAsia" w:hAnsi="Times New Roman"/>
          <w:szCs w:val="21"/>
        </w:rPr>
        <w:t>(</w:t>
      </w:r>
      <w:r>
        <w:rPr>
          <w:rFonts w:ascii="Times New Roman" w:eastAsiaTheme="minorEastAsia" w:hAnsiTheme="minorEastAsia"/>
          <w:szCs w:val="21"/>
        </w:rPr>
        <w:t>新鲜的</w:t>
      </w:r>
      <w:r>
        <w:rPr>
          <w:rFonts w:ascii="Times New Roman" w:eastAsiaTheme="minorEastAsia" w:hAnsi="Times New Roman"/>
          <w:szCs w:val="21"/>
        </w:rPr>
        <w:t>)</w:t>
      </w:r>
      <w:r>
        <w:rPr>
          <w:rFonts w:ascii="Times New Roman" w:eastAsiaTheme="minorEastAsia" w:hAnsiTheme="minorEastAsia"/>
          <w:szCs w:val="21"/>
        </w:rPr>
        <w:t>鸡蛋放在清水中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看到的现象是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</w:t>
      </w:r>
      <w:proofErr w:type="gramEnd"/>
      <w:r>
        <w:rPr>
          <w:rFonts w:ascii="Times New Roman" w:eastAsiaTheme="minorEastAsia" w:hAnsi="Times New Roman"/>
          <w:szCs w:val="21"/>
        </w:rPr>
        <w:t>;</w:t>
      </w:r>
      <w:r>
        <w:rPr>
          <w:rFonts w:ascii="Times New Roman" w:eastAsiaTheme="minorEastAsia" w:hAnsiTheme="minorEastAsia"/>
          <w:szCs w:val="21"/>
        </w:rPr>
        <w:t>在烧杯中溶解较多的食盐后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生鸡蛋会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　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</w:t>
      </w:r>
      <w:proofErr w:type="gramEnd"/>
      <w:r>
        <w:rPr>
          <w:rFonts w:ascii="Times New Roman" w:eastAsiaTheme="minorEastAsia" w:hAnsiTheme="minorEastAsia"/>
          <w:szCs w:val="21"/>
        </w:rPr>
        <w:t>。根据以上实验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请你猜想</w:t>
      </w:r>
      <w:r>
        <w:rPr>
          <w:rFonts w:ascii="Times New Roman" w:eastAsiaTheme="minorEastAsia" w:hAnsi="Times New Roman"/>
          <w:szCs w:val="21"/>
        </w:rPr>
        <w:t>:</w:t>
      </w:r>
      <w:r>
        <w:rPr>
          <w:rFonts w:ascii="Times New Roman" w:eastAsiaTheme="minorEastAsia" w:hAnsiTheme="minorEastAsia"/>
          <w:szCs w:val="21"/>
        </w:rPr>
        <w:t>鸡蛋在水中的浮沉可能和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　　　　　　　</w:t>
      </w:r>
      <w:proofErr w:type="gramEnd"/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　　　　</w:t>
      </w:r>
      <w:r>
        <w:rPr>
          <w:rFonts w:ascii="Times New Roman" w:eastAsiaTheme="minorEastAsia" w:hAnsiTheme="minorEastAsia"/>
          <w:szCs w:val="21"/>
        </w:rPr>
        <w:t>有关。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jc w:val="left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 w:hint="eastAsia"/>
          <w:szCs w:val="21"/>
        </w:rPr>
        <w:t>【能力提升】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7.</w:t>
      </w:r>
      <w:r>
        <w:rPr>
          <w:rFonts w:ascii="Times New Roman" w:eastAsiaTheme="minorEastAsia" w:hAnsiTheme="minorEastAsia"/>
          <w:szCs w:val="21"/>
        </w:rPr>
        <w:t>下表是实验测得某品牌四种不同类型洗发液的</w:t>
      </w:r>
      <w:r>
        <w:rPr>
          <w:rFonts w:ascii="Times New Roman" w:eastAsiaTheme="minorEastAsia" w:hAnsi="Times New Roman"/>
          <w:szCs w:val="21"/>
        </w:rPr>
        <w:t>pH,</w:t>
      </w:r>
      <w:r>
        <w:rPr>
          <w:rFonts w:ascii="Times New Roman" w:eastAsiaTheme="minorEastAsia" w:hAnsiTheme="minorEastAsia"/>
          <w:szCs w:val="21"/>
        </w:rPr>
        <w:t>这种记录观察结果的方法是</w:t>
      </w:r>
      <w:r>
        <w:rPr>
          <w:rFonts w:ascii="Times New Roman" w:eastAsiaTheme="minorEastAsia" w:hAnsi="Times New Roman"/>
          <w:szCs w:val="21"/>
        </w:rPr>
        <w:tab/>
        <w:t>(</w:t>
      </w:r>
      <w:r>
        <w:rPr>
          <w:rFonts w:ascii="Times New Roman" w:eastAsiaTheme="minorEastAsia" w:hAnsiTheme="minorEastAsia"/>
          <w:szCs w:val="21"/>
        </w:rPr>
        <w:t xml:space="preserve">　　</w:t>
      </w:r>
      <w:r>
        <w:rPr>
          <w:rFonts w:ascii="Times New Roman" w:eastAsiaTheme="minorEastAsia" w:hAnsi="Times New Roman"/>
          <w:szCs w:val="21"/>
        </w:rPr>
        <w:t>)</w:t>
      </w:r>
    </w:p>
    <w:tbl>
      <w:tblPr>
        <w:tblW w:w="7166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1433"/>
        <w:gridCol w:w="1433"/>
        <w:gridCol w:w="1433"/>
        <w:gridCol w:w="1433"/>
      </w:tblGrid>
      <w:tr w:rsidR="00886012">
        <w:trPr>
          <w:trHeight w:val="321"/>
          <w:jc w:val="center"/>
        </w:trPr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洗发液</w:t>
            </w:r>
          </w:p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类型</w:t>
            </w:r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天然植</w:t>
            </w:r>
          </w:p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Theme="minorEastAsia"/>
                <w:szCs w:val="21"/>
              </w:rPr>
              <w:t>物型</w:t>
            </w:r>
            <w:proofErr w:type="gramEnd"/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弹性卷</w:t>
            </w:r>
          </w:p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发型</w:t>
            </w:r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滋养修</w:t>
            </w:r>
          </w:p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Theme="minorEastAsia"/>
                <w:szCs w:val="21"/>
              </w:rPr>
              <w:t>护型</w:t>
            </w:r>
            <w:proofErr w:type="gramEnd"/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Theme="minorEastAsia"/>
                <w:szCs w:val="21"/>
              </w:rPr>
              <w:t>去屑</w:t>
            </w:r>
            <w:proofErr w:type="gramStart"/>
            <w:r>
              <w:rPr>
                <w:rFonts w:ascii="Times New Roman" w:eastAsiaTheme="minorEastAsia" w:hAnsiTheme="minorEastAsia"/>
                <w:szCs w:val="21"/>
              </w:rPr>
              <w:t>柔</w:t>
            </w:r>
            <w:proofErr w:type="gramEnd"/>
          </w:p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proofErr w:type="gramStart"/>
            <w:r>
              <w:rPr>
                <w:rFonts w:ascii="Times New Roman" w:eastAsiaTheme="minorEastAsia" w:hAnsiTheme="minorEastAsia"/>
                <w:szCs w:val="21"/>
              </w:rPr>
              <w:t>滑型</w:t>
            </w:r>
            <w:proofErr w:type="gramEnd"/>
          </w:p>
        </w:tc>
      </w:tr>
      <w:tr w:rsidR="00886012">
        <w:trPr>
          <w:trHeight w:val="104"/>
          <w:jc w:val="center"/>
        </w:trPr>
        <w:tc>
          <w:tcPr>
            <w:tcW w:w="1434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pH</w:t>
            </w:r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5.5</w:t>
            </w:r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6.0</w:t>
            </w:r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6.2</w:t>
            </w:r>
          </w:p>
        </w:tc>
        <w:tc>
          <w:tcPr>
            <w:tcW w:w="1433" w:type="dxa"/>
            <w:tcMar>
              <w:left w:w="0" w:type="dxa"/>
              <w:right w:w="0" w:type="dxa"/>
            </w:tcMar>
            <w:vAlign w:val="center"/>
          </w:tcPr>
          <w:p w:rsidR="00886012" w:rsidRDefault="00973107">
            <w:pPr>
              <w:tabs>
                <w:tab w:val="left" w:pos="4111"/>
                <w:tab w:val="left" w:pos="5103"/>
              </w:tabs>
              <w:spacing w:line="360" w:lineRule="auto"/>
              <w:jc w:val="center"/>
              <w:rPr>
                <w:rFonts w:ascii="Times New Roman" w:eastAsiaTheme="minorEastAsia" w:hAnsi="Times New Roman"/>
                <w:szCs w:val="21"/>
              </w:rPr>
            </w:pPr>
            <w:r>
              <w:rPr>
                <w:rFonts w:ascii="Times New Roman" w:eastAsiaTheme="minorEastAsia" w:hAnsi="Times New Roman"/>
                <w:szCs w:val="21"/>
              </w:rPr>
              <w:t>7.6</w:t>
            </w:r>
          </w:p>
        </w:tc>
      </w:tr>
    </w:tbl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A.</w:t>
      </w:r>
      <w:r>
        <w:rPr>
          <w:rFonts w:ascii="Times New Roman" w:eastAsiaTheme="minorEastAsia" w:hAnsiTheme="minorEastAsia"/>
          <w:szCs w:val="21"/>
        </w:rPr>
        <w:t>文字描述法</w:t>
      </w:r>
      <w:r>
        <w:rPr>
          <w:rFonts w:ascii="Times New Roman" w:eastAsiaTheme="minorEastAsia" w:hAnsi="Times New Roman"/>
          <w:szCs w:val="21"/>
        </w:rPr>
        <w:tab/>
        <w:t>B.</w:t>
      </w:r>
      <w:r>
        <w:rPr>
          <w:rFonts w:ascii="Times New Roman" w:eastAsiaTheme="minorEastAsia" w:hAnsiTheme="minorEastAsia"/>
          <w:szCs w:val="21"/>
        </w:rPr>
        <w:t>表格记录法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C.</w:t>
      </w:r>
      <w:r>
        <w:rPr>
          <w:rFonts w:ascii="Times New Roman" w:eastAsiaTheme="minorEastAsia" w:hAnsiTheme="minorEastAsia"/>
          <w:szCs w:val="21"/>
        </w:rPr>
        <w:t>图形记录法</w:t>
      </w:r>
      <w:r>
        <w:rPr>
          <w:rFonts w:ascii="Times New Roman" w:eastAsiaTheme="minorEastAsia" w:hAnsi="Times New Roman"/>
          <w:szCs w:val="21"/>
        </w:rPr>
        <w:tab/>
        <w:t>D.</w:t>
      </w:r>
      <w:r>
        <w:rPr>
          <w:rFonts w:ascii="Times New Roman" w:eastAsiaTheme="minorEastAsia" w:hAnsiTheme="minorEastAsia"/>
          <w:szCs w:val="21"/>
        </w:rPr>
        <w:t>以上都不是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8.</w:t>
      </w:r>
      <w:r>
        <w:rPr>
          <w:rFonts w:ascii="Times New Roman" w:eastAsiaTheme="minorEastAsia" w:hAnsiTheme="minorEastAsia"/>
          <w:szCs w:val="21"/>
        </w:rPr>
        <w:t>老师在课堂上做了下列实验</w:t>
      </w:r>
      <w:r>
        <w:rPr>
          <w:rFonts w:ascii="Times New Roman" w:eastAsiaTheme="minorEastAsia" w:hAnsi="Times New Roman"/>
          <w:szCs w:val="21"/>
        </w:rPr>
        <w:t>(</w:t>
      </w:r>
      <w:r>
        <w:rPr>
          <w:rFonts w:ascii="Times New Roman" w:eastAsiaTheme="minorEastAsia" w:hAnsiTheme="minorEastAsia"/>
          <w:szCs w:val="21"/>
        </w:rPr>
        <w:t>实验所需器材如图</w:t>
      </w:r>
      <w:r>
        <w:rPr>
          <w:rFonts w:ascii="Times New Roman" w:eastAsiaTheme="minorEastAsia" w:hAnsi="Times New Roman"/>
          <w:szCs w:val="21"/>
        </w:rPr>
        <w:t>1</w:t>
      </w:r>
      <w:r>
        <w:rPr>
          <w:rFonts w:ascii="Times New Roman" w:eastAsiaTheme="minorEastAsia" w:hAnsiTheme="minorEastAsia"/>
          <w:szCs w:val="21"/>
        </w:rPr>
        <w:t>所示</w:t>
      </w:r>
      <w:r>
        <w:rPr>
          <w:rFonts w:ascii="Times New Roman" w:eastAsiaTheme="minorEastAsia" w:hAnsi="Times New Roman"/>
          <w:szCs w:val="21"/>
        </w:rPr>
        <w:t>):</w:t>
      </w:r>
      <w:r>
        <w:rPr>
          <w:rFonts w:ascii="Times New Roman" w:eastAsiaTheme="minorEastAsia" w:hAnsiTheme="minorEastAsia"/>
          <w:szCs w:val="21"/>
        </w:rPr>
        <w:t>把一个生鸡蛋放入一杯清水中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鸡蛋沉入杯底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往清水中溶入少量食盐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鸡蛋仍沉在杯底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继续溶入食盐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鸡蛋慢慢浮上水面。根据这个实验事实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请你回答下列问题。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jc w:val="center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noProof/>
          <w:szCs w:val="21"/>
        </w:rPr>
        <w:drawing>
          <wp:inline distT="0" distB="0" distL="0" distR="0">
            <wp:extent cx="2423160" cy="481330"/>
            <wp:effectExtent l="0" t="0" r="0" b="0"/>
            <wp:docPr id="58" name="20KX-7.EPS" descr="id:21474884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20KX-7.EPS" descr="id:214748845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jc w:val="center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Theme="minorEastAsia"/>
          <w:szCs w:val="21"/>
        </w:rPr>
        <w:t>图</w:t>
      </w:r>
      <w:r>
        <w:rPr>
          <w:rFonts w:ascii="Times New Roman" w:eastAsiaTheme="minorEastAsia" w:hAnsi="Times New Roman"/>
          <w:szCs w:val="21"/>
        </w:rPr>
        <w:t>1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(1)A</w:t>
      </w:r>
      <w:r>
        <w:rPr>
          <w:rFonts w:ascii="Times New Roman" w:eastAsiaTheme="minorEastAsia" w:hAnsiTheme="minorEastAsia"/>
          <w:szCs w:val="21"/>
        </w:rPr>
        <w:t>容器的名称是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　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</w:t>
      </w:r>
      <w:proofErr w:type="gramEnd"/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(2)</w:t>
      </w:r>
      <w:r>
        <w:rPr>
          <w:rFonts w:ascii="Times New Roman" w:eastAsiaTheme="minorEastAsia" w:hAnsiTheme="minorEastAsia"/>
          <w:szCs w:val="21"/>
        </w:rPr>
        <w:t>鸡蛋在水中会慢慢上浮是因为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(3)</w:t>
      </w:r>
      <w:r>
        <w:rPr>
          <w:rFonts w:ascii="Times New Roman" w:eastAsiaTheme="minorEastAsia" w:hAnsiTheme="minorEastAsia"/>
          <w:szCs w:val="21"/>
        </w:rPr>
        <w:t>老师用玻璃棒搅拌时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要注意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>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(4)</w:t>
      </w:r>
      <w:r>
        <w:rPr>
          <w:rFonts w:ascii="Times New Roman" w:eastAsiaTheme="minorEastAsia" w:hAnsiTheme="minorEastAsia"/>
          <w:szCs w:val="21"/>
        </w:rPr>
        <w:t>有人怀疑是由于玻璃棒的搅拌导致鸡蛋</w:t>
      </w:r>
      <w:proofErr w:type="gramStart"/>
      <w:r>
        <w:rPr>
          <w:rFonts w:ascii="Times New Roman" w:eastAsiaTheme="minorEastAsia" w:hAnsiTheme="minorEastAsia"/>
          <w:szCs w:val="21"/>
        </w:rPr>
        <w:t>浮</w:t>
      </w:r>
      <w:proofErr w:type="gramEnd"/>
      <w:r>
        <w:rPr>
          <w:rFonts w:ascii="Times New Roman" w:eastAsiaTheme="minorEastAsia" w:hAnsiTheme="minorEastAsia"/>
          <w:szCs w:val="21"/>
        </w:rPr>
        <w:t>起来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再也不下沉了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你觉得这种怀疑有道理吗</w:t>
      </w:r>
      <w:r>
        <w:rPr>
          <w:rFonts w:ascii="Times New Roman" w:eastAsiaTheme="minorEastAsia" w:hAnsi="Times New Roman"/>
          <w:szCs w:val="21"/>
        </w:rPr>
        <w:t>?</w:t>
      </w:r>
      <w:r>
        <w:rPr>
          <w:rFonts w:ascii="Times New Roman" w:eastAsiaTheme="minorEastAsia" w:hAnsiTheme="minorEastAsia"/>
          <w:szCs w:val="21"/>
        </w:rPr>
        <w:t>你有什么办法可以消除他的怀疑</w:t>
      </w:r>
      <w:r>
        <w:rPr>
          <w:rFonts w:ascii="Times New Roman" w:eastAsiaTheme="minorEastAsia" w:hAnsi="Times New Roman"/>
          <w:szCs w:val="21"/>
        </w:rPr>
        <w:t>?</w:t>
      </w:r>
      <w:r>
        <w:rPr>
          <w:rFonts w:ascii="Times New Roman" w:eastAsiaTheme="minorEastAsia" w:hAnsi="Times New Roman"/>
          <w:szCs w:val="21"/>
          <w:u w:val="single" w:color="000000"/>
        </w:rPr>
        <w:t> 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t>(5)</w:t>
      </w:r>
      <w:r>
        <w:rPr>
          <w:rFonts w:ascii="Times New Roman" w:eastAsiaTheme="minorEastAsia" w:hAnsiTheme="minorEastAsia"/>
          <w:szCs w:val="21"/>
        </w:rPr>
        <w:t>想一想</w:t>
      </w:r>
      <w:r>
        <w:rPr>
          <w:rFonts w:ascii="Times New Roman" w:eastAsiaTheme="minorEastAsia" w:hAnsi="Times New Roman"/>
          <w:szCs w:val="21"/>
        </w:rPr>
        <w:t>:</w:t>
      </w:r>
      <w:r>
        <w:rPr>
          <w:rFonts w:ascii="Times New Roman" w:eastAsiaTheme="minorEastAsia" w:hAnsiTheme="minorEastAsia"/>
          <w:szCs w:val="21"/>
        </w:rPr>
        <w:t>清水中除了加食盐外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还可以加入什么物质同样能使鸡蛋</w:t>
      </w:r>
      <w:proofErr w:type="gramStart"/>
      <w:r>
        <w:rPr>
          <w:rFonts w:ascii="Times New Roman" w:eastAsiaTheme="minorEastAsia" w:hAnsiTheme="minorEastAsia"/>
          <w:szCs w:val="21"/>
        </w:rPr>
        <w:t>浮</w:t>
      </w:r>
      <w:proofErr w:type="gramEnd"/>
      <w:r>
        <w:rPr>
          <w:rFonts w:ascii="Times New Roman" w:eastAsiaTheme="minorEastAsia" w:hAnsiTheme="minorEastAsia"/>
          <w:szCs w:val="21"/>
        </w:rPr>
        <w:t>起来</w:t>
      </w:r>
      <w:r>
        <w:rPr>
          <w:rFonts w:ascii="Times New Roman" w:eastAsiaTheme="minorEastAsia" w:hAnsi="Times New Roman"/>
          <w:szCs w:val="21"/>
        </w:rPr>
        <w:t>?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 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</w:t>
      </w:r>
      <w:r>
        <w:rPr>
          <w:rFonts w:ascii="Times New Roman" w:eastAsiaTheme="minorEastAsia" w:hAnsiTheme="minorEastAsia"/>
          <w:szCs w:val="21"/>
          <w:u w:val="single" w:color="000000"/>
        </w:rPr>
        <w:t xml:space="preserve">　　</w:t>
      </w:r>
      <w:r>
        <w:rPr>
          <w:rFonts w:ascii="Times New Roman" w:eastAsiaTheme="minorEastAsia" w:hAnsi="Times New Roman"/>
          <w:szCs w:val="21"/>
          <w:u w:val="single" w:color="000000"/>
        </w:rPr>
        <w:t xml:space="preserve">   </w:t>
      </w:r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973107">
      <w:pPr>
        <w:tabs>
          <w:tab w:val="left" w:pos="4111"/>
          <w:tab w:val="left" w:pos="5103"/>
        </w:tabs>
        <w:spacing w:line="360" w:lineRule="auto"/>
        <w:rPr>
          <w:rFonts w:ascii="Times New Roman" w:eastAsiaTheme="minorEastAsia" w:hAnsi="Times New Roman"/>
          <w:szCs w:val="21"/>
        </w:rPr>
      </w:pPr>
      <w:r>
        <w:rPr>
          <w:rFonts w:ascii="Times New Roman" w:eastAsiaTheme="minorEastAsia" w:hAnsi="Times New Roman"/>
          <w:szCs w:val="21"/>
        </w:rPr>
        <w:lastRenderedPageBreak/>
        <w:t>9.</w:t>
      </w:r>
      <w:r>
        <w:rPr>
          <w:rFonts w:ascii="Times New Roman" w:eastAsiaTheme="minorEastAsia" w:hAnsiTheme="minorEastAsia"/>
          <w:szCs w:val="21"/>
        </w:rPr>
        <w:t>我们把实验中不需要</w:t>
      </w:r>
      <w:proofErr w:type="gramStart"/>
      <w:r>
        <w:rPr>
          <w:rFonts w:ascii="Times New Roman" w:eastAsiaTheme="minorEastAsia" w:hAnsiTheme="minorEastAsia"/>
          <w:szCs w:val="21"/>
        </w:rPr>
        <w:t>测具体</w:t>
      </w:r>
      <w:proofErr w:type="gramEnd"/>
      <w:r>
        <w:rPr>
          <w:rFonts w:ascii="Times New Roman" w:eastAsiaTheme="minorEastAsia" w:hAnsiTheme="minorEastAsia"/>
          <w:szCs w:val="21"/>
        </w:rPr>
        <w:t>数据的观察叫定性观察</w:t>
      </w:r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需要</w:t>
      </w:r>
      <w:proofErr w:type="gramStart"/>
      <w:r>
        <w:rPr>
          <w:rFonts w:ascii="Times New Roman" w:eastAsiaTheme="minorEastAsia" w:hAnsiTheme="minorEastAsia"/>
          <w:szCs w:val="21"/>
        </w:rPr>
        <w:t>测具体</w:t>
      </w:r>
      <w:proofErr w:type="gramEnd"/>
      <w:r>
        <w:rPr>
          <w:rFonts w:ascii="Times New Roman" w:eastAsiaTheme="minorEastAsia" w:hAnsiTheme="minorEastAsia"/>
          <w:szCs w:val="21"/>
        </w:rPr>
        <w:t>数据的观察叫定量观察。用放大镜观察蜗牛属于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</w:t>
      </w:r>
      <w:proofErr w:type="gramEnd"/>
      <w:r>
        <w:rPr>
          <w:rFonts w:ascii="Times New Roman" w:eastAsiaTheme="minorEastAsia" w:hAnsi="Times New Roman"/>
          <w:szCs w:val="21"/>
        </w:rPr>
        <w:t>,</w:t>
      </w:r>
      <w:r>
        <w:rPr>
          <w:rFonts w:ascii="Times New Roman" w:eastAsiaTheme="minorEastAsia" w:hAnsiTheme="minorEastAsia"/>
          <w:szCs w:val="21"/>
        </w:rPr>
        <w:t>用刻度尺测量课桌的长度属于</w:t>
      </w:r>
      <w:proofErr w:type="gramStart"/>
      <w:r>
        <w:rPr>
          <w:rFonts w:ascii="Times New Roman" w:eastAsiaTheme="minorEastAsia" w:hAnsiTheme="minorEastAsia"/>
          <w:szCs w:val="21"/>
          <w:u w:val="single" w:color="000000"/>
        </w:rPr>
        <w:t xml:space="preserve">　　　　　</w:t>
      </w:r>
      <w:proofErr w:type="gramEnd"/>
      <w:r>
        <w:rPr>
          <w:rFonts w:ascii="Times New Roman" w:eastAsiaTheme="minorEastAsia" w:hAnsiTheme="minorEastAsia"/>
          <w:szCs w:val="21"/>
        </w:rPr>
        <w:t>。</w:t>
      </w:r>
      <w:r>
        <w:rPr>
          <w:rFonts w:ascii="Times New Roman" w:eastAsiaTheme="minorEastAsia" w:hAnsi="Times New Roman"/>
          <w:szCs w:val="21"/>
        </w:rPr>
        <w:t> </w:t>
      </w: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</w:p>
    <w:p w:rsidR="00886012" w:rsidRDefault="00886012">
      <w:pPr>
        <w:tabs>
          <w:tab w:val="left" w:pos="4111"/>
        </w:tabs>
        <w:rPr>
          <w:szCs w:val="21"/>
        </w:rPr>
      </w:pPr>
      <w:bookmarkStart w:id="0" w:name="_GoBack"/>
      <w:bookmarkEnd w:id="0"/>
    </w:p>
    <w:p w:rsidR="00886012" w:rsidRDefault="00973107">
      <w:pPr>
        <w:tabs>
          <w:tab w:val="left" w:pos="4111"/>
        </w:tabs>
        <w:spacing w:line="360" w:lineRule="auto"/>
        <w:ind w:leftChars="200" w:left="420"/>
        <w:jc w:val="center"/>
        <w:rPr>
          <w:rFonts w:ascii="黑体" w:eastAsia="黑体" w:hAnsi="Times New Roman"/>
          <w:sz w:val="30"/>
          <w:szCs w:val="30"/>
        </w:rPr>
      </w:pPr>
      <w:r>
        <w:rPr>
          <w:rFonts w:ascii="黑体" w:eastAsia="黑体" w:hAnsiTheme="minorEastAsia" w:hint="eastAsia"/>
          <w:sz w:val="30"/>
          <w:szCs w:val="30"/>
        </w:rPr>
        <w:t>答案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1.C</w:t>
      </w:r>
      <w:r>
        <w:rPr>
          <w:rFonts w:ascii="Times New Roman" w:eastAsiaTheme="minorEastAsia" w:hAnsiTheme="minorEastAsia"/>
        </w:rPr>
        <w:t xml:space="preserve">　</w:t>
      </w:r>
      <w:r>
        <w:rPr>
          <w:rFonts w:ascii="Times New Roman" w:eastAsiaTheme="minorEastAsia" w:hAnsi="Times New Roman"/>
        </w:rPr>
        <w:t>[</w:t>
      </w:r>
      <w:r>
        <w:rPr>
          <w:rFonts w:ascii="Times New Roman" w:eastAsiaTheme="minorEastAsia" w:hAnsiTheme="minorEastAsia"/>
        </w:rPr>
        <w:t>解析</w:t>
      </w:r>
      <w:r>
        <w:rPr>
          <w:rFonts w:ascii="Times New Roman" w:eastAsiaTheme="minorEastAsia" w:hAnsi="Times New Roman"/>
        </w:rPr>
        <w:t xml:space="preserve">] </w:t>
      </w:r>
      <w:r>
        <w:rPr>
          <w:rFonts w:ascii="Times New Roman" w:eastAsiaTheme="minorEastAsia" w:hAnsiTheme="minorEastAsia"/>
        </w:rPr>
        <w:t>观察包括直接观察和间接观察两种方式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借助工具仪器仪表是间接观察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而不借助工具的是直接观察。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2.D</w:t>
      </w:r>
      <w:r>
        <w:rPr>
          <w:rFonts w:ascii="Times New Roman" w:eastAsiaTheme="minorEastAsia" w:hAnsiTheme="minorEastAsia"/>
        </w:rPr>
        <w:t xml:space="preserve">　</w:t>
      </w:r>
      <w:r>
        <w:rPr>
          <w:rFonts w:ascii="Times New Roman" w:eastAsiaTheme="minorEastAsia" w:hAnsi="Times New Roman"/>
        </w:rPr>
        <w:t>[</w:t>
      </w:r>
      <w:r>
        <w:rPr>
          <w:rFonts w:ascii="Times New Roman" w:eastAsiaTheme="minorEastAsia" w:hAnsiTheme="minorEastAsia"/>
        </w:rPr>
        <w:t>解析</w:t>
      </w:r>
      <w:r>
        <w:rPr>
          <w:rFonts w:ascii="Times New Roman" w:eastAsiaTheme="minorEastAsia" w:hAnsi="Times New Roman"/>
        </w:rPr>
        <w:t xml:space="preserve">] </w:t>
      </w:r>
      <w:r>
        <w:rPr>
          <w:rFonts w:ascii="Times New Roman" w:eastAsiaTheme="minorEastAsia" w:hAnsiTheme="minorEastAsia"/>
        </w:rPr>
        <w:t>用显微镜观察微小的物体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用天文望远镜观测遥远的星体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都是为了扩大观察范</w:t>
      </w:r>
      <w:r>
        <w:rPr>
          <w:rFonts w:ascii="Times New Roman" w:eastAsiaTheme="minorEastAsia" w:hAnsiTheme="minorEastAsia"/>
        </w:rPr>
        <w:lastRenderedPageBreak/>
        <w:t>围。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3.D</w:t>
      </w:r>
      <w:r>
        <w:rPr>
          <w:rFonts w:ascii="Times New Roman" w:eastAsiaTheme="minorEastAsia" w:hAnsiTheme="minorEastAsia"/>
        </w:rPr>
        <w:t xml:space="preserve">　</w:t>
      </w:r>
      <w:r>
        <w:rPr>
          <w:rFonts w:ascii="Times New Roman" w:eastAsiaTheme="minorEastAsia" w:hAnsi="Times New Roman"/>
        </w:rPr>
        <w:t>4.B</w:t>
      </w:r>
      <w:r>
        <w:rPr>
          <w:rFonts w:ascii="Times New Roman" w:eastAsiaTheme="minorEastAsia" w:hAnsiTheme="minorEastAsia"/>
        </w:rPr>
        <w:t xml:space="preserve">　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5.C</w:t>
      </w:r>
      <w:r>
        <w:rPr>
          <w:rFonts w:ascii="Times New Roman" w:eastAsiaTheme="minorEastAsia" w:hAnsiTheme="minorEastAsia"/>
        </w:rPr>
        <w:t xml:space="preserve">　</w:t>
      </w:r>
      <w:r>
        <w:rPr>
          <w:rFonts w:ascii="Times New Roman" w:eastAsiaTheme="minorEastAsia" w:hAnsi="Times New Roman"/>
        </w:rPr>
        <w:t>[</w:t>
      </w:r>
      <w:r>
        <w:rPr>
          <w:rFonts w:ascii="Times New Roman" w:eastAsiaTheme="minorEastAsia" w:hAnsiTheme="minorEastAsia"/>
        </w:rPr>
        <w:t>解析</w:t>
      </w:r>
      <w:r>
        <w:rPr>
          <w:rFonts w:ascii="Times New Roman" w:eastAsiaTheme="minorEastAsia" w:hAnsi="Times New Roman"/>
        </w:rPr>
        <w:t xml:space="preserve">] </w:t>
      </w:r>
      <w:r>
        <w:rPr>
          <w:rFonts w:ascii="Times New Roman" w:eastAsiaTheme="minorEastAsia" w:hAnsiTheme="minorEastAsia"/>
        </w:rPr>
        <w:t>食盐能溶解于水中</w:t>
      </w:r>
      <w:r>
        <w:rPr>
          <w:rFonts w:ascii="Times New Roman" w:eastAsiaTheme="minorEastAsia" w:hAnsi="Times New Roman"/>
        </w:rPr>
        <w:t>;</w:t>
      </w:r>
      <w:r>
        <w:rPr>
          <w:rFonts w:ascii="Times New Roman" w:eastAsiaTheme="minorEastAsia" w:hAnsiTheme="minorEastAsia"/>
        </w:rPr>
        <w:t>用玻璃棒搅拌能加速食盐溶解</w:t>
      </w:r>
      <w:r>
        <w:rPr>
          <w:rFonts w:ascii="Times New Roman" w:eastAsiaTheme="minorEastAsia" w:hAnsi="Times New Roman"/>
        </w:rPr>
        <w:t>;</w:t>
      </w:r>
      <w:r>
        <w:rPr>
          <w:rFonts w:ascii="Times New Roman" w:eastAsiaTheme="minorEastAsia" w:hAnsiTheme="minorEastAsia"/>
        </w:rPr>
        <w:t>对鸡蛋沉浮的观察不需要借助工具</w:t>
      </w:r>
      <w:r>
        <w:rPr>
          <w:rFonts w:ascii="Times New Roman" w:eastAsiaTheme="minorEastAsia" w:hAnsi="Times New Roman"/>
        </w:rPr>
        <w:t>;</w:t>
      </w:r>
      <w:r>
        <w:rPr>
          <w:rFonts w:ascii="Times New Roman" w:eastAsiaTheme="minorEastAsia" w:hAnsiTheme="minorEastAsia"/>
        </w:rPr>
        <w:t>在实验过程中通过药匙取用食盐。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6.(1)</w:t>
      </w:r>
      <w:r>
        <w:rPr>
          <w:rFonts w:ascii="Times New Roman" w:eastAsiaTheme="minorEastAsia" w:hAnsiTheme="minorEastAsia"/>
        </w:rPr>
        <w:t>玻璃棒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(2)</w:t>
      </w:r>
      <w:r>
        <w:rPr>
          <w:rFonts w:ascii="Times New Roman" w:eastAsiaTheme="minorEastAsia" w:hAnsiTheme="minorEastAsia"/>
        </w:rPr>
        <w:t>玻璃棒　玻璃棒与烧杯内壁或底部接触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(3)</w:t>
      </w:r>
      <w:r>
        <w:rPr>
          <w:rFonts w:ascii="Times New Roman" w:eastAsiaTheme="minorEastAsia" w:hAnsiTheme="minorEastAsia"/>
        </w:rPr>
        <w:t>下沉　上浮　水中溶解食盐的量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Theme="minorEastAsia"/>
        </w:rPr>
        <w:t>或食盐水的浓度</w:t>
      </w:r>
      <w:r>
        <w:rPr>
          <w:rFonts w:ascii="Times New Roman" w:eastAsiaTheme="minorEastAsia" w:hAnsi="Times New Roman"/>
        </w:rPr>
        <w:t>)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proofErr w:type="gramStart"/>
      <w:r>
        <w:rPr>
          <w:rFonts w:ascii="Times New Roman" w:eastAsiaTheme="minorEastAsia" w:hAnsi="Times New Roman"/>
        </w:rPr>
        <w:t>7.B</w:t>
      </w:r>
      <w:proofErr w:type="gramEnd"/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8.(1)</w:t>
      </w:r>
      <w:r>
        <w:rPr>
          <w:rFonts w:ascii="Times New Roman" w:eastAsiaTheme="minorEastAsia" w:hAnsiTheme="minorEastAsia"/>
        </w:rPr>
        <w:t xml:space="preserve">烧杯　</w:t>
      </w:r>
      <w:r>
        <w:rPr>
          <w:rFonts w:ascii="Times New Roman" w:eastAsiaTheme="minorEastAsia" w:hAnsi="Times New Roman"/>
        </w:rPr>
        <w:t>(2)</w:t>
      </w:r>
      <w:r>
        <w:rPr>
          <w:rFonts w:ascii="Times New Roman" w:eastAsiaTheme="minorEastAsia" w:hAnsiTheme="minorEastAsia"/>
        </w:rPr>
        <w:t>水中溶解食盐的量增加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(3)</w:t>
      </w:r>
      <w:r>
        <w:rPr>
          <w:rFonts w:ascii="Times New Roman" w:eastAsiaTheme="minorEastAsia" w:hAnsiTheme="minorEastAsia"/>
        </w:rPr>
        <w:t>玻璃棒不要碰到烧杯底和烧杯壁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(4)</w:t>
      </w:r>
      <w:r>
        <w:rPr>
          <w:rFonts w:ascii="Times New Roman" w:eastAsiaTheme="minorEastAsia" w:hAnsiTheme="minorEastAsia"/>
        </w:rPr>
        <w:t>没有道理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可以先加入食盐搅拌好以后再放入鸡蛋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(5)</w:t>
      </w:r>
      <w:r>
        <w:rPr>
          <w:rFonts w:ascii="Times New Roman" w:eastAsiaTheme="minorEastAsia" w:hAnsiTheme="minorEastAsia"/>
        </w:rPr>
        <w:t>蔗糖、明矾、面碱等</w:t>
      </w:r>
      <w:r>
        <w:rPr>
          <w:rFonts w:ascii="Times New Roman" w:eastAsiaTheme="minorEastAsia" w:hAnsi="Times New Roman"/>
        </w:rPr>
        <w:t>(</w:t>
      </w:r>
      <w:r>
        <w:rPr>
          <w:rFonts w:ascii="Times New Roman" w:eastAsiaTheme="minorEastAsia" w:hAnsiTheme="minorEastAsia"/>
        </w:rPr>
        <w:t>合理均可</w:t>
      </w:r>
      <w:r>
        <w:rPr>
          <w:rFonts w:ascii="Times New Roman" w:eastAsiaTheme="minorEastAsia" w:hAnsi="Times New Roman"/>
        </w:rPr>
        <w:t>)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[</w:t>
      </w:r>
      <w:r>
        <w:rPr>
          <w:rFonts w:ascii="Times New Roman" w:eastAsiaTheme="minorEastAsia" w:hAnsiTheme="minorEastAsia"/>
        </w:rPr>
        <w:t>解析</w:t>
      </w:r>
      <w:r>
        <w:rPr>
          <w:rFonts w:ascii="Times New Roman" w:eastAsiaTheme="minorEastAsia" w:hAnsi="Times New Roman"/>
        </w:rPr>
        <w:t>] (1)A</w:t>
      </w:r>
      <w:r>
        <w:rPr>
          <w:rFonts w:ascii="Times New Roman" w:eastAsiaTheme="minorEastAsia" w:hAnsiTheme="minorEastAsia"/>
        </w:rPr>
        <w:t>容器的名称是烧杯</w:t>
      </w:r>
      <w:r>
        <w:rPr>
          <w:rFonts w:ascii="Times New Roman" w:eastAsiaTheme="minorEastAsia" w:hAnsi="Times New Roman"/>
        </w:rPr>
        <w:t>;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(2)</w:t>
      </w:r>
      <w:r>
        <w:rPr>
          <w:rFonts w:ascii="Times New Roman" w:eastAsiaTheme="minorEastAsia" w:hAnsiTheme="minorEastAsia"/>
        </w:rPr>
        <w:t>鸡蛋在水中会慢慢上浮是因为水中溶解食盐的量增加</w:t>
      </w:r>
      <w:r>
        <w:rPr>
          <w:rFonts w:ascii="Times New Roman" w:eastAsiaTheme="minorEastAsia" w:hAnsi="Times New Roman"/>
        </w:rPr>
        <w:t>;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(3)</w:t>
      </w:r>
      <w:r>
        <w:rPr>
          <w:rFonts w:ascii="Times New Roman" w:eastAsiaTheme="minorEastAsia" w:hAnsiTheme="minorEastAsia"/>
        </w:rPr>
        <w:t>用玻璃棒搅拌时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玻璃棒不要碰到烧杯底和烧杯壁</w:t>
      </w:r>
      <w:r>
        <w:rPr>
          <w:rFonts w:ascii="Times New Roman" w:eastAsiaTheme="minorEastAsia" w:hAnsi="Times New Roman"/>
        </w:rPr>
        <w:t>;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(4)</w:t>
      </w:r>
      <w:r>
        <w:rPr>
          <w:rFonts w:ascii="Times New Roman" w:eastAsiaTheme="minorEastAsia" w:hAnsiTheme="minorEastAsia"/>
        </w:rPr>
        <w:t>有人怀疑是由于玻璃棒的搅拌导致鸡蛋</w:t>
      </w:r>
      <w:proofErr w:type="gramStart"/>
      <w:r>
        <w:rPr>
          <w:rFonts w:ascii="Times New Roman" w:eastAsiaTheme="minorEastAsia" w:hAnsiTheme="minorEastAsia"/>
        </w:rPr>
        <w:t>浮</w:t>
      </w:r>
      <w:proofErr w:type="gramEnd"/>
      <w:r>
        <w:rPr>
          <w:rFonts w:ascii="Times New Roman" w:eastAsiaTheme="minorEastAsia" w:hAnsiTheme="minorEastAsia"/>
        </w:rPr>
        <w:t>起来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再也不下沉了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可以先用玻璃棒搅拌好溶液之后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静置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再放入鸡蛋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观察沉浮情况</w:t>
      </w:r>
      <w:r>
        <w:rPr>
          <w:rFonts w:ascii="Times New Roman" w:eastAsiaTheme="minorEastAsia" w:hAnsi="Times New Roman"/>
        </w:rPr>
        <w:t>;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(5)</w:t>
      </w:r>
      <w:r>
        <w:rPr>
          <w:rFonts w:ascii="Times New Roman" w:eastAsiaTheme="minorEastAsia" w:hAnsiTheme="minorEastAsia"/>
        </w:rPr>
        <w:t>清水中除了加食盐外</w:t>
      </w:r>
      <w:r>
        <w:rPr>
          <w:rFonts w:ascii="Times New Roman" w:eastAsiaTheme="minorEastAsia" w:hAnsi="Times New Roman"/>
        </w:rPr>
        <w:t>,</w:t>
      </w:r>
      <w:r>
        <w:rPr>
          <w:rFonts w:ascii="Times New Roman" w:eastAsiaTheme="minorEastAsia" w:hAnsiTheme="minorEastAsia"/>
        </w:rPr>
        <w:t>还可以加入蔗糖、明矾、面碱等物质同样能使鸡蛋</w:t>
      </w:r>
      <w:proofErr w:type="gramStart"/>
      <w:r>
        <w:rPr>
          <w:rFonts w:ascii="Times New Roman" w:eastAsiaTheme="minorEastAsia" w:hAnsiTheme="minorEastAsia"/>
        </w:rPr>
        <w:t>浮</w:t>
      </w:r>
      <w:proofErr w:type="gramEnd"/>
      <w:r>
        <w:rPr>
          <w:rFonts w:ascii="Times New Roman" w:eastAsiaTheme="minorEastAsia" w:hAnsiTheme="minorEastAsia"/>
        </w:rPr>
        <w:t>起来。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9.</w:t>
      </w:r>
      <w:r>
        <w:rPr>
          <w:rFonts w:ascii="Times New Roman" w:eastAsiaTheme="minorEastAsia" w:hAnsiTheme="minorEastAsia"/>
        </w:rPr>
        <w:t>定性观察　定量观察</w:t>
      </w:r>
    </w:p>
    <w:p w:rsidR="00886012" w:rsidRDefault="00973107">
      <w:pPr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[</w:t>
      </w:r>
      <w:r>
        <w:rPr>
          <w:rFonts w:ascii="Times New Roman" w:eastAsiaTheme="minorEastAsia" w:hAnsiTheme="minorEastAsia"/>
        </w:rPr>
        <w:t>解析</w:t>
      </w:r>
      <w:r>
        <w:rPr>
          <w:rFonts w:ascii="Times New Roman" w:eastAsiaTheme="minorEastAsia" w:hAnsi="Times New Roman"/>
        </w:rPr>
        <w:t xml:space="preserve">] </w:t>
      </w:r>
      <w:r>
        <w:rPr>
          <w:rFonts w:ascii="Times New Roman" w:eastAsiaTheme="minorEastAsia" w:hAnsiTheme="minorEastAsia"/>
        </w:rPr>
        <w:t>用放大镜观察蜗牛不需要</w:t>
      </w:r>
      <w:proofErr w:type="gramStart"/>
      <w:r>
        <w:rPr>
          <w:rFonts w:ascii="Times New Roman" w:eastAsiaTheme="minorEastAsia" w:hAnsiTheme="minorEastAsia"/>
        </w:rPr>
        <w:t>测具体</w:t>
      </w:r>
      <w:proofErr w:type="gramEnd"/>
      <w:r>
        <w:rPr>
          <w:rFonts w:ascii="Times New Roman" w:eastAsiaTheme="minorEastAsia" w:hAnsiTheme="minorEastAsia"/>
        </w:rPr>
        <w:t>数据为定性观察</w:t>
      </w:r>
      <w:r>
        <w:rPr>
          <w:rFonts w:ascii="Times New Roman" w:eastAsiaTheme="minorEastAsia" w:hAnsi="Times New Roman"/>
        </w:rPr>
        <w:t>;</w:t>
      </w:r>
      <w:r>
        <w:rPr>
          <w:rFonts w:ascii="Times New Roman" w:eastAsiaTheme="minorEastAsia" w:hAnsiTheme="minorEastAsia"/>
        </w:rPr>
        <w:t>用刻度尺测量课桌的长度需要</w:t>
      </w:r>
      <w:proofErr w:type="gramStart"/>
      <w:r>
        <w:rPr>
          <w:rFonts w:ascii="Times New Roman" w:eastAsiaTheme="minorEastAsia" w:hAnsiTheme="minorEastAsia"/>
        </w:rPr>
        <w:t>测具体</w:t>
      </w:r>
      <w:proofErr w:type="gramEnd"/>
      <w:r>
        <w:rPr>
          <w:rFonts w:ascii="Times New Roman" w:eastAsiaTheme="minorEastAsia" w:hAnsiTheme="minorEastAsia"/>
        </w:rPr>
        <w:t>数据为定量观察。</w:t>
      </w:r>
    </w:p>
    <w:p w:rsidR="00886012" w:rsidRDefault="00886012">
      <w:pPr>
        <w:tabs>
          <w:tab w:val="left" w:pos="4111"/>
        </w:tabs>
        <w:rPr>
          <w:szCs w:val="21"/>
        </w:rPr>
      </w:pPr>
    </w:p>
    <w:sectPr w:rsidR="00886012">
      <w:head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107" w:rsidRDefault="00973107">
      <w:r>
        <w:separator/>
      </w:r>
    </w:p>
  </w:endnote>
  <w:endnote w:type="continuationSeparator" w:id="0">
    <w:p w:rsidR="00973107" w:rsidRDefault="0097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107" w:rsidRDefault="00973107">
      <w:r>
        <w:separator/>
      </w:r>
    </w:p>
  </w:footnote>
  <w:footnote w:type="continuationSeparator" w:id="0">
    <w:p w:rsidR="00973107" w:rsidRDefault="00973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12" w:rsidRDefault="00886012">
    <w:pPr>
      <w:pStyle w:val="a7"/>
      <w:pBdr>
        <w:top w:val="none" w:sz="0" w:space="0" w:color="auto"/>
        <w:bottom w:val="none" w:sz="0" w:space="0" w:color="auto"/>
      </w:pBdr>
      <w:ind w:firstLineChars="100" w:firstLine="1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012" w:rsidRDefault="0088601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6F53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BFD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1C45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8CE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5AE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3D91"/>
    <w:rsid w:val="00103FA0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4A1D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3585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5EF0"/>
    <w:rsid w:val="00166812"/>
    <w:rsid w:val="00167751"/>
    <w:rsid w:val="00167C23"/>
    <w:rsid w:val="00167EBC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0BF5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654"/>
    <w:rsid w:val="001A1E29"/>
    <w:rsid w:val="001A2313"/>
    <w:rsid w:val="001A26EB"/>
    <w:rsid w:val="001A3C1E"/>
    <w:rsid w:val="001A3DFE"/>
    <w:rsid w:val="001A4718"/>
    <w:rsid w:val="001A473B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717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8A6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5C9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51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838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029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0E81"/>
    <w:rsid w:val="002C13CB"/>
    <w:rsid w:val="002C1579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2DA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3CA6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46DD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143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5628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2C6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28B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6FE2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298E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AEF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6857"/>
    <w:rsid w:val="004B6B1A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382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19C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326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C7F92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405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C1A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A7A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14A"/>
    <w:rsid w:val="006E58DF"/>
    <w:rsid w:val="006E5DEB"/>
    <w:rsid w:val="006E706D"/>
    <w:rsid w:val="006E7ECC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7EC"/>
    <w:rsid w:val="006F4A6A"/>
    <w:rsid w:val="006F5712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718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0C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5E69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55A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650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470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5B8"/>
    <w:rsid w:val="0082696B"/>
    <w:rsid w:val="00826DE6"/>
    <w:rsid w:val="008274E4"/>
    <w:rsid w:val="00830892"/>
    <w:rsid w:val="00831CF9"/>
    <w:rsid w:val="0083400F"/>
    <w:rsid w:val="0083452F"/>
    <w:rsid w:val="00834901"/>
    <w:rsid w:val="00834D32"/>
    <w:rsid w:val="008350F0"/>
    <w:rsid w:val="00835739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4A9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2CB3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012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C6877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AA8"/>
    <w:rsid w:val="008D4BE8"/>
    <w:rsid w:val="008D4F7F"/>
    <w:rsid w:val="008D5158"/>
    <w:rsid w:val="008D5922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22F6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7A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107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2CEC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77D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094"/>
    <w:rsid w:val="009B04DC"/>
    <w:rsid w:val="009B1369"/>
    <w:rsid w:val="009B1522"/>
    <w:rsid w:val="009B1B59"/>
    <w:rsid w:val="009B1C60"/>
    <w:rsid w:val="009B1CAF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826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379DD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693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47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599"/>
    <w:rsid w:val="00B215F5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3A1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26B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E03"/>
    <w:rsid w:val="00BB4F9F"/>
    <w:rsid w:val="00BB534B"/>
    <w:rsid w:val="00BB53BC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05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302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445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6C79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77E9B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892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7A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4E8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0EFF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6F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D71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1C0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4F"/>
    <w:rsid w:val="00DB6AB0"/>
    <w:rsid w:val="00DB6C94"/>
    <w:rsid w:val="00DB77D6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0CB8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1F1F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757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3B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0F4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05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32D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5C45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0A4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A63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225F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5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570"/>
    <w:rsid w:val="00FF5F90"/>
    <w:rsid w:val="00FF6074"/>
    <w:rsid w:val="00FF6E3F"/>
    <w:rsid w:val="00FF7ABE"/>
    <w:rsid w:val="01B364D0"/>
    <w:rsid w:val="04AD7FD8"/>
    <w:rsid w:val="06ED3B45"/>
    <w:rsid w:val="0C7C4255"/>
    <w:rsid w:val="111F7060"/>
    <w:rsid w:val="11B6439C"/>
    <w:rsid w:val="1BC969E1"/>
    <w:rsid w:val="1C751064"/>
    <w:rsid w:val="220A4639"/>
    <w:rsid w:val="23ED7289"/>
    <w:rsid w:val="25BE671A"/>
    <w:rsid w:val="28075A6C"/>
    <w:rsid w:val="2A7801D0"/>
    <w:rsid w:val="2DB517F6"/>
    <w:rsid w:val="2EE35E7D"/>
    <w:rsid w:val="322423B3"/>
    <w:rsid w:val="32985C61"/>
    <w:rsid w:val="33B44AF7"/>
    <w:rsid w:val="39BF022D"/>
    <w:rsid w:val="3A490637"/>
    <w:rsid w:val="3FEE7B6D"/>
    <w:rsid w:val="41454EE4"/>
    <w:rsid w:val="42952524"/>
    <w:rsid w:val="43AA7DD5"/>
    <w:rsid w:val="46FA7701"/>
    <w:rsid w:val="47DA2E06"/>
    <w:rsid w:val="4829242C"/>
    <w:rsid w:val="50E32212"/>
    <w:rsid w:val="52B502AD"/>
    <w:rsid w:val="52B852A1"/>
    <w:rsid w:val="59340330"/>
    <w:rsid w:val="60ED0C9F"/>
    <w:rsid w:val="680146F6"/>
    <w:rsid w:val="6CED63F6"/>
    <w:rsid w:val="6E5033AF"/>
    <w:rsid w:val="710664CE"/>
    <w:rsid w:val="71EB75DF"/>
    <w:rsid w:val="751830AD"/>
    <w:rsid w:val="78542707"/>
    <w:rsid w:val="79446D70"/>
    <w:rsid w:val="79A44418"/>
    <w:rsid w:val="7C2A0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 w:qFormat="1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Pr>
      <w:rFonts w:ascii="宋体" w:hAnsi="Courier New" w:cs="Courier New"/>
      <w:szCs w:val="21"/>
    </w:rPr>
  </w:style>
  <w:style w:type="paragraph" w:styleId="a4">
    <w:name w:val="Date"/>
    <w:basedOn w:val="a"/>
    <w:next w:val="a"/>
    <w:link w:val="Char0"/>
    <w:qFormat/>
    <w:pPr>
      <w:ind w:leftChars="2500" w:left="100"/>
    </w:pPr>
  </w:style>
  <w:style w:type="paragraph" w:styleId="a5">
    <w:name w:val="Balloon Text"/>
    <w:basedOn w:val="a"/>
    <w:link w:val="Char1"/>
    <w:uiPriority w:val="99"/>
    <w:qFormat/>
    <w:rPr>
      <w:sz w:val="18"/>
      <w:szCs w:val="18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3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footnote text"/>
    <w:basedOn w:val="a"/>
    <w:link w:val="Char10"/>
    <w:uiPriority w:val="99"/>
    <w:unhideWhenUsed/>
    <w:qFormat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a9">
    <w:name w:val="footnote reference"/>
    <w:basedOn w:val="a0"/>
    <w:uiPriority w:val="99"/>
    <w:unhideWhenUsed/>
    <w:qFormat/>
    <w:rPr>
      <w:vertAlign w:val="superscript"/>
    </w:rPr>
  </w:style>
  <w:style w:type="table" w:styleId="aa">
    <w:name w:val="Table Grid"/>
    <w:basedOn w:val="a1"/>
    <w:uiPriority w:val="59"/>
    <w:qFormat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批注框文本 Char"/>
    <w:basedOn w:val="a0"/>
    <w:link w:val="a5"/>
    <w:uiPriority w:val="99"/>
    <w:qFormat/>
    <w:rPr>
      <w:rFonts w:ascii="Calibri" w:hAnsi="Calibri"/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Char3">
    <w:name w:val="页眉 Char"/>
    <w:basedOn w:val="a0"/>
    <w:link w:val="a7"/>
    <w:uiPriority w:val="99"/>
    <w:qFormat/>
    <w:rPr>
      <w:rFonts w:ascii="Calibri" w:hAnsi="Calibri"/>
      <w:kern w:val="2"/>
      <w:sz w:val="18"/>
      <w:szCs w:val="24"/>
    </w:rPr>
  </w:style>
  <w:style w:type="character" w:customStyle="1" w:styleId="Char2">
    <w:name w:val="页脚 Char"/>
    <w:basedOn w:val="a0"/>
    <w:link w:val="a6"/>
    <w:uiPriority w:val="99"/>
    <w:qFormat/>
    <w:rPr>
      <w:rFonts w:ascii="Calibri" w:hAnsi="Calibri"/>
      <w:kern w:val="2"/>
      <w:sz w:val="18"/>
      <w:szCs w:val="24"/>
    </w:rPr>
  </w:style>
  <w:style w:type="paragraph" w:styleId="ac">
    <w:name w:val="Quote"/>
    <w:basedOn w:val="a"/>
    <w:next w:val="a"/>
    <w:link w:val="Char4"/>
    <w:uiPriority w:val="29"/>
    <w:qFormat/>
    <w:pPr>
      <w:widowControl/>
      <w:spacing w:line="34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Cs w:val="22"/>
    </w:rPr>
  </w:style>
  <w:style w:type="character" w:customStyle="1" w:styleId="Char4">
    <w:name w:val="引用 Char"/>
    <w:basedOn w:val="a0"/>
    <w:link w:val="ac"/>
    <w:uiPriority w:val="29"/>
    <w:qFormat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eastAsia="方正书宋_GBK" w:hAnsi="NEU-BZ-S92" w:cstheme="minorBidi"/>
      <w:color w:val="000000"/>
      <w:kern w:val="0"/>
      <w:szCs w:val="22"/>
    </w:rPr>
  </w:style>
  <w:style w:type="character" w:customStyle="1" w:styleId="MTDisplayEquationChar">
    <w:name w:val="MTDisplayEquation Char"/>
    <w:basedOn w:val="a0"/>
    <w:link w:val="MTDisplayEquation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5">
    <w:name w:val="脚注文本 Char"/>
    <w:basedOn w:val="a0"/>
    <w:uiPriority w:val="99"/>
    <w:qFormat/>
    <w:rPr>
      <w:sz w:val="18"/>
      <w:szCs w:val="18"/>
    </w:rPr>
  </w:style>
  <w:style w:type="character" w:customStyle="1" w:styleId="Char10">
    <w:name w:val="脚注文本 Char1"/>
    <w:basedOn w:val="a0"/>
    <w:link w:val="a8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日期 Char"/>
    <w:basedOn w:val="a0"/>
    <w:link w:val="a4"/>
    <w:qFormat/>
    <w:rPr>
      <w:rFonts w:ascii="Calibri" w:hAnsi="Calibri"/>
      <w:kern w:val="2"/>
      <w:sz w:val="21"/>
      <w:szCs w:val="24"/>
    </w:rPr>
  </w:style>
  <w:style w:type="character" w:styleId="ad">
    <w:name w:val="Placeholder Text"/>
    <w:basedOn w:val="a0"/>
    <w:uiPriority w:val="99"/>
    <w:unhideWhenUsed/>
    <w:qFormat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16E1D-62C0-4D0A-876E-45C9832BA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296</Words>
  <Characters>1688</Characters>
  <Application>Microsoft Office Word</Application>
  <DocSecurity>0</DocSecurity>
  <Lines>14</Lines>
  <Paragraphs>3</Paragraphs>
  <ScaleCrop>false</ScaleCrop>
  <Company>欢迎订阅关注“余杭科学”微信公众号，资料免费拿！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Administrator</cp:lastModifiedBy>
  <cp:revision>2</cp:revision>
  <dcterms:created xsi:type="dcterms:W3CDTF">2021-08-08T12:37:00Z</dcterms:created>
  <dcterms:modified xsi:type="dcterms:W3CDTF">2021-08-15T11:45:00Z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